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2669"/>
        <w:gridCol w:w="8846"/>
        <w:gridCol w:w="3021"/>
      </w:tblGrid>
      <w:tr w:rsidR="00125A66" w:rsidRPr="001831AB" w:rsidTr="00125A66">
        <w:trPr>
          <w:cantSplit/>
          <w:trHeight w:val="17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spacing w:after="0"/>
              <w:rPr>
                <w:rFonts w:cs="Times New Roman"/>
              </w:rPr>
            </w:pPr>
            <w:proofErr w:type="gramStart"/>
            <w:r w:rsidRPr="00125A66">
              <w:t>Противогаз</w:t>
            </w:r>
            <w:proofErr w:type="gramEnd"/>
            <w:r w:rsidRPr="00125A66">
              <w:t xml:space="preserve"> фильтрующий ДОТ 320 марка А2В2Е2Р3</w:t>
            </w:r>
            <w:r w:rsidRPr="00125A66">
              <w:rPr>
                <w:lang w:val="en-US"/>
              </w:rPr>
              <w:t>RD</w:t>
            </w:r>
            <w:r w:rsidR="00D0353E">
              <w:t xml:space="preserve"> с маской МАГ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pStyle w:val="a3"/>
              <w:rPr>
                <w:shd w:val="clear" w:color="auto" w:fill="FFFFFF"/>
              </w:rPr>
            </w:pPr>
            <w:r w:rsidRPr="007A2644">
              <w:rPr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</w:t>
            </w:r>
            <w:r>
              <w:rPr>
                <w:shd w:val="clear" w:color="auto" w:fill="FFFFFF"/>
              </w:rPr>
              <w:t xml:space="preserve"> и аэрозолей</w:t>
            </w:r>
            <w:r w:rsidRPr="007A2644">
              <w:rPr>
                <w:shd w:val="clear" w:color="auto" w:fill="FFFFFF"/>
              </w:rPr>
              <w:t xml:space="preserve">. </w:t>
            </w:r>
          </w:p>
          <w:p w:rsidR="00125A66" w:rsidRPr="00D0353E" w:rsidRDefault="00D0353E" w:rsidP="007A2644">
            <w:pPr>
              <w:tabs>
                <w:tab w:val="left" w:pos="567"/>
              </w:tabs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Маска </w:t>
            </w:r>
            <w:proofErr w:type="spellStart"/>
            <w:r>
              <w:rPr>
                <w:shd w:val="clear" w:color="auto" w:fill="FFFFFF"/>
              </w:rPr>
              <w:t>широкопанорамная</w:t>
            </w:r>
            <w:proofErr w:type="spellEnd"/>
            <w:r>
              <w:rPr>
                <w:shd w:val="clear" w:color="auto" w:fill="FFFFFF"/>
              </w:rPr>
              <w:t xml:space="preserve"> универсального размера</w:t>
            </w:r>
            <w:r w:rsidR="00125A66" w:rsidRPr="007A2644">
              <w:rPr>
                <w:shd w:val="clear" w:color="auto" w:fill="FFFFFF"/>
              </w:rPr>
              <w:t xml:space="preserve">, </w:t>
            </w:r>
            <w:r w:rsidR="00125A66">
              <w:rPr>
                <w:shd w:val="clear" w:color="auto" w:fill="FFFFFF"/>
              </w:rPr>
              <w:t>комбинир</w:t>
            </w:r>
            <w:r w:rsidR="00125A66" w:rsidRPr="007A2644">
              <w:rPr>
                <w:shd w:val="clear" w:color="auto" w:fill="FFFFFF"/>
              </w:rPr>
              <w:t>ов</w:t>
            </w:r>
            <w:r w:rsidR="00125A66">
              <w:rPr>
                <w:shd w:val="clear" w:color="auto" w:fill="FFFFFF"/>
              </w:rPr>
              <w:t>а</w:t>
            </w:r>
            <w:r w:rsidR="00125A66" w:rsidRPr="007A2644">
              <w:rPr>
                <w:shd w:val="clear" w:color="auto" w:fill="FFFFFF"/>
              </w:rPr>
              <w:t xml:space="preserve">нный фильтр марки </w:t>
            </w:r>
            <w:r w:rsidR="00125A66" w:rsidRPr="007A2644">
              <w:t>А2В2Е2Р3</w:t>
            </w:r>
            <w:r w:rsidR="00125A66" w:rsidRPr="007A2644">
              <w:rPr>
                <w:lang w:val="en-US"/>
              </w:rPr>
              <w:t>RD</w:t>
            </w:r>
            <w:r w:rsidR="00125A66" w:rsidRPr="007A2644">
              <w:t xml:space="preserve"> </w:t>
            </w:r>
            <w:r w:rsidR="00125A66" w:rsidRPr="007A2644">
              <w:rPr>
                <w:shd w:val="clear" w:color="auto" w:fill="FFFFFF"/>
              </w:rPr>
              <w:t xml:space="preserve">в металлическом </w:t>
            </w:r>
            <w:r w:rsidR="00125A66">
              <w:rPr>
                <w:shd w:val="clear" w:color="auto" w:fill="FFFFFF"/>
              </w:rPr>
              <w:t xml:space="preserve">искробезопасном </w:t>
            </w:r>
            <w:r w:rsidR="00125A66" w:rsidRPr="007A2644">
              <w:rPr>
                <w:shd w:val="clear" w:color="auto" w:fill="FFFFFF"/>
              </w:rPr>
              <w:t>исполнении, сумка для хранения и ношения противогаза.</w:t>
            </w:r>
            <w:r w:rsidR="00125A66" w:rsidRPr="007A2644">
              <w:br/>
            </w:r>
            <w:r w:rsidR="00125A66" w:rsidRPr="007A2644">
              <w:rPr>
                <w:rFonts w:eastAsia="Times New Roman" w:cstheme="minorHAnsi"/>
              </w:rPr>
              <w:t>Класс защиты по вредным веществам: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</w:t>
            </w:r>
            <w:r>
              <w:rPr>
                <w:rFonts w:eastAsia="Times New Roman" w:cstheme="minorHAnsi"/>
              </w:rPr>
              <w:t>о органическим газам и парам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 неорганич</w:t>
            </w:r>
            <w:r>
              <w:rPr>
                <w:rFonts w:eastAsia="Times New Roman" w:cstheme="minorHAnsi"/>
              </w:rPr>
              <w:t>еским газам и парам 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>
              <w:rPr>
                <w:rFonts w:eastAsia="Times New Roman" w:cstheme="minorHAnsi"/>
              </w:rPr>
              <w:t xml:space="preserve"> кислым газам и парам кислот – 2 </w:t>
            </w:r>
            <w:r w:rsidRPr="007A2644">
              <w:rPr>
                <w:rFonts w:eastAsia="Times New Roman" w:cstheme="minorHAnsi"/>
              </w:rPr>
              <w:t>(</w:t>
            </w:r>
            <w:r>
              <w:rPr>
                <w:rFonts w:eastAsia="Times New Roman" w:cstheme="minorHAnsi"/>
              </w:rPr>
              <w:t>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 xml:space="preserve">- по </w:t>
            </w:r>
            <w:r>
              <w:rPr>
                <w:rFonts w:eastAsia="Times New Roman" w:cstheme="minorHAnsi"/>
              </w:rPr>
              <w:t>аэрозолям – 3</w:t>
            </w:r>
            <w:r w:rsidRPr="007A2644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высокой</w:t>
            </w:r>
            <w:r w:rsidRPr="007A2644">
              <w:rPr>
                <w:rFonts w:eastAsia="Times New Roman" w:cstheme="minorHAnsi"/>
              </w:rPr>
              <w:t xml:space="preserve"> эффективности); </w:t>
            </w:r>
            <w:r w:rsidRPr="007A2644">
              <w:rPr>
                <w:rFonts w:cstheme="minorHAnsi"/>
                <w:shd w:val="clear" w:color="auto" w:fill="FFFFFF"/>
              </w:rPr>
              <w:t> 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034010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034010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угол обзора не менее 80%;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шлем-маску составляет не более 0,05%. 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  <w:bCs/>
                <w:lang w:eastAsia="ru-RU"/>
              </w:rPr>
              <w:t>Гарантийный срок хранения</w:t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5 лет.</w:t>
            </w:r>
            <w:r w:rsidRPr="007A2644">
              <w:rPr>
                <w:rFonts w:eastAsia="Times New Roman"/>
              </w:rPr>
              <w:t xml:space="preserve"> 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 xml:space="preserve">Цветовое обозначение фильтра: </w:t>
            </w:r>
            <w:proofErr w:type="gramStart"/>
            <w:r w:rsidR="00D0353E">
              <w:rPr>
                <w:rFonts w:eastAsia="Times New Roman"/>
              </w:rPr>
              <w:t>коричневый</w:t>
            </w:r>
            <w:proofErr w:type="gramEnd"/>
            <w:r w:rsidR="00D0353E">
              <w:rPr>
                <w:rFonts w:eastAsia="Times New Roman"/>
              </w:rPr>
              <w:t>, серый, жёлтый, белый</w:t>
            </w:r>
            <w:r w:rsidR="00D0353E" w:rsidRPr="007A2644">
              <w:rPr>
                <w:rFonts w:eastAsia="Times New Roman"/>
              </w:rPr>
              <w:t>.</w:t>
            </w:r>
          </w:p>
          <w:p w:rsidR="00D0353E" w:rsidRDefault="00125A66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>Срок годности и дата выпуска долж</w:t>
            </w:r>
            <w:bookmarkStart w:id="0" w:name="_GoBack"/>
            <w:bookmarkEnd w:id="0"/>
            <w:r w:rsidRPr="007A2644">
              <w:rPr>
                <w:rFonts w:eastAsia="Times New Roman"/>
              </w:rPr>
              <w:t>ны быть нанесены на фильтр несмываемой краской.</w:t>
            </w:r>
          </w:p>
          <w:p w:rsidR="00125A66" w:rsidRPr="00D0353E" w:rsidRDefault="00D0353E" w:rsidP="00CD522A">
            <w:pPr>
              <w:spacing w:after="0"/>
              <w:rPr>
                <w:rFonts w:eastAsia="Times New Roman"/>
              </w:rPr>
            </w:pPr>
            <w:proofErr w:type="gramStart"/>
            <w:r w:rsidRPr="00D0353E">
              <w:rPr>
                <w:shd w:val="clear" w:color="auto" w:fill="FFFFFF"/>
              </w:rPr>
              <w:t>ТР</w:t>
            </w:r>
            <w:proofErr w:type="gramEnd"/>
            <w:r w:rsidRPr="00D0353E">
              <w:rPr>
                <w:shd w:val="clear" w:color="auto" w:fill="FFFFFF"/>
              </w:rPr>
              <w:t xml:space="preserve"> ТС 019/2011, ГОСТ 12.4.121-2015, ГОСТ 12.4.235-2019, Заключение об </w:t>
            </w:r>
            <w:proofErr w:type="spellStart"/>
            <w:r w:rsidRPr="00D0353E">
              <w:rPr>
                <w:shd w:val="clear" w:color="auto" w:fill="FFFFFF"/>
              </w:rPr>
              <w:t>искробезопасности</w:t>
            </w:r>
            <w:proofErr w:type="spellEnd"/>
            <w:r w:rsidRPr="00D0353E">
              <w:rPr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7A2644" w:rsidRDefault="00D0353E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FCEC4" wp14:editId="253BFFFC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125A66"/>
    <w:rsid w:val="002F6546"/>
    <w:rsid w:val="006C4337"/>
    <w:rsid w:val="0071655B"/>
    <w:rsid w:val="007A2644"/>
    <w:rsid w:val="00C977CC"/>
    <w:rsid w:val="00D0353E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2022-06-06T09:30:00Z</dcterms:created>
  <dcterms:modified xsi:type="dcterms:W3CDTF">2022-06-06T09:37:00Z</dcterms:modified>
</cp:coreProperties>
</file>